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C6543C" w:rsidRDefault="00C6543C" w:rsidP="00C6543C">
      <w:r>
        <w:t>Граждане могут подать заявление о предоставлении, отказе, возобновлении НСУ до 1 октября текущего года на период с 1 января года, следующего за годом подачи указанного заявления.</w:t>
      </w:r>
      <w:r>
        <w:br/>
        <w:t>Следовательно, гражданам, которые подали заявления о предоставлении, отказе, возобновлении НСУ и не изменяют своего решения в последующем, нет необходимости ежегодно до 1 октября обращаться в районное Управление ПФР с аналогичным заявлением.</w:t>
      </w:r>
      <w:bookmarkStart w:id="0" w:name="_GoBack"/>
      <w:bookmarkEnd w:id="0"/>
    </w:p>
    <w:sectPr w:rsidR="00C73BF0" w:rsidRPr="00C6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D4D83"/>
    <w:rsid w:val="005243B4"/>
    <w:rsid w:val="00581480"/>
    <w:rsid w:val="0084642D"/>
    <w:rsid w:val="009D4CCD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2020-03-04T09:28:00Z</dcterms:created>
  <dcterms:modified xsi:type="dcterms:W3CDTF">2020-03-04T09:28:00Z</dcterms:modified>
</cp:coreProperties>
</file>