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4" w:rsidRPr="007C1191" w:rsidRDefault="007C1191" w:rsidP="007C1191">
      <w:r>
        <w:t>16 октября 2019 года прекратил действие договор доверительного управления средствами пенсионных накоплений между Пенсионным фондом Росс</w:t>
      </w:r>
      <w:proofErr w:type="gramStart"/>
      <w:r>
        <w:t>ии и АО</w:t>
      </w:r>
      <w:proofErr w:type="gramEnd"/>
      <w:r>
        <w:t xml:space="preserve"> «</w:t>
      </w:r>
      <w:proofErr w:type="spellStart"/>
      <w:r>
        <w:t>Солид</w:t>
      </w:r>
      <w:proofErr w:type="spellEnd"/>
      <w:r>
        <w:t xml:space="preserve"> менеджмент», заключенный 8 октября 2003 года (№ 22-03У004).</w:t>
      </w:r>
      <w:r>
        <w:br/>
      </w:r>
      <w:r>
        <w:br/>
        <w:t>Компания «</w:t>
      </w:r>
      <w:proofErr w:type="spellStart"/>
      <w:r>
        <w:t>Солид</w:t>
      </w:r>
      <w:proofErr w:type="spellEnd"/>
      <w:r>
        <w:t xml:space="preserve"> менеджмент» управляла пенсионными накоплениями 32,4 тыс. застрахованных лиц. 24 января 2020 года их средства с учетом дохода от инвестирования, полученного за 2019 год, были переданы в расширенный инвестиционный портфель государственной управляющей компании </w:t>
      </w:r>
      <w:hyperlink r:id="rId5" w:tgtFrame="_blank" w:history="1">
        <w:r>
          <w:rPr>
            <w:rStyle w:val="a3"/>
          </w:rPr>
          <w:t>ВЭБ</w:t>
        </w:r>
        <w:proofErr w:type="gramStart"/>
        <w:r>
          <w:rPr>
            <w:rStyle w:val="a3"/>
          </w:rPr>
          <w:t>.Р</w:t>
        </w:r>
        <w:proofErr w:type="gramEnd"/>
        <w:r>
          <w:rPr>
            <w:rStyle w:val="a3"/>
          </w:rPr>
          <w:t>Ф</w:t>
        </w:r>
      </w:hyperlink>
      <w:r>
        <w:t>.</w:t>
      </w:r>
      <w:r>
        <w:br/>
      </w:r>
      <w:r>
        <w:br/>
        <w:t>Страховщиком бывших клиентов УК «</w:t>
      </w:r>
      <w:proofErr w:type="spellStart"/>
      <w:r>
        <w:t>Солид</w:t>
      </w:r>
      <w:proofErr w:type="spellEnd"/>
      <w:r>
        <w:t xml:space="preserve"> менеджмент» по-прежнему остается Пенсионный фонд России. </w:t>
      </w:r>
      <w:r>
        <w:br/>
      </w:r>
      <w:r>
        <w:br/>
        <w:t>В случае выбора новой управляющей компании или инвестиционного портфеля для граждан, формировавших пенсионные накопления в управляющей компании «</w:t>
      </w:r>
      <w:proofErr w:type="spellStart"/>
      <w:r>
        <w:t>Солид</w:t>
      </w:r>
      <w:proofErr w:type="spellEnd"/>
      <w:r>
        <w:t xml:space="preserve"> менеджмент», потери инвестиционного дохода не произойдет.</w:t>
      </w:r>
      <w:bookmarkStart w:id="0" w:name="_GoBack"/>
      <w:bookmarkEnd w:id="0"/>
    </w:p>
    <w:sectPr w:rsidR="00975934" w:rsidRPr="007C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7037FF"/>
    <w:rsid w:val="007C1191"/>
    <w:rsid w:val="008917F4"/>
    <w:rsid w:val="00891C6A"/>
    <w:rsid w:val="0097593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C2%DD%C1.%D0%D4&amp;post=-98718584_668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2020-02-16T15:28:00Z</dcterms:created>
  <dcterms:modified xsi:type="dcterms:W3CDTF">2020-02-16T15:28:00Z</dcterms:modified>
</cp:coreProperties>
</file>